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53575" w14:textId="77777777" w:rsidR="002D44AF" w:rsidRDefault="002D44AF" w:rsidP="002D44AF">
      <w:pPr>
        <w:spacing w:after="200" w:line="276" w:lineRule="auto"/>
        <w:jc w:val="center"/>
        <w:rPr>
          <w:rFonts w:ascii="Arial" w:eastAsia="BundesSerif Office" w:hAnsi="Arial" w:cs="Arial"/>
          <w:b/>
          <w:iCs/>
        </w:rPr>
      </w:pPr>
      <w:r>
        <w:rPr>
          <w:rFonts w:ascii="Arial" w:eastAsia="BundesSerif Office" w:hAnsi="Arial" w:cs="Arial"/>
          <w:b/>
          <w:iCs/>
        </w:rPr>
        <w:t>Eigenerklärung „Ausschlussgrund“ gemäß Art. 5k) der Verordnung (EU) 833/2014 (Russlandsanktionen)</w:t>
      </w:r>
    </w:p>
    <w:p w14:paraId="1BE07198" w14:textId="6390261E" w:rsidR="002D44AF" w:rsidRPr="002D44AF" w:rsidRDefault="002D44AF" w:rsidP="002D44AF">
      <w:pPr>
        <w:spacing w:after="200" w:line="276" w:lineRule="auto"/>
        <w:jc w:val="center"/>
        <w:rPr>
          <w:rFonts w:ascii="Arial" w:eastAsia="BundesSerif Office" w:hAnsi="Arial" w:cs="Arial"/>
          <w:i/>
          <w:iCs/>
          <w:color w:val="4472C4" w:themeColor="accent1"/>
        </w:rPr>
      </w:pPr>
      <w:r w:rsidRPr="002D44AF">
        <w:rPr>
          <w:rFonts w:ascii="Arial" w:eastAsia="BundesSerif Office" w:hAnsi="Arial" w:cs="Arial"/>
          <w:b/>
          <w:bCs/>
          <w:i/>
          <w:iCs/>
          <w:color w:val="4472C4" w:themeColor="accent1"/>
        </w:rPr>
        <w:t>Hinweis:</w:t>
      </w:r>
      <w:r w:rsidRPr="002D44AF">
        <w:rPr>
          <w:rFonts w:ascii="Arial" w:eastAsia="BundesSerif Office" w:hAnsi="Arial" w:cs="Arial"/>
          <w:i/>
          <w:iCs/>
          <w:color w:val="4472C4" w:themeColor="accent1"/>
        </w:rPr>
        <w:t xml:space="preserve"> </w:t>
      </w:r>
      <w:r w:rsidRPr="002D44AF">
        <w:rPr>
          <w:rFonts w:ascii="Arial" w:eastAsia="BundesSerif Office" w:hAnsi="Arial" w:cs="Arial"/>
          <w:i/>
          <w:iCs/>
          <w:color w:val="4472C4" w:themeColor="accent1"/>
        </w:rPr>
        <w:br/>
        <w:t xml:space="preserve">vom Bewerber und – sofern einschlägig – </w:t>
      </w:r>
      <w:r w:rsidRPr="002D44AF">
        <w:rPr>
          <w:rFonts w:ascii="Arial" w:eastAsia="BundesSerif Office" w:hAnsi="Arial" w:cs="Arial"/>
          <w:i/>
          <w:iCs/>
          <w:color w:val="4472C4" w:themeColor="accent1"/>
          <w:u w:val="single"/>
        </w:rPr>
        <w:t>jedem</w:t>
      </w:r>
      <w:r w:rsidRPr="002D44AF">
        <w:rPr>
          <w:rFonts w:ascii="Arial" w:eastAsia="BundesSerif Office" w:hAnsi="Arial" w:cs="Arial"/>
          <w:i/>
          <w:iCs/>
          <w:color w:val="4472C4" w:themeColor="accent1"/>
        </w:rPr>
        <w:t xml:space="preserve"> Mitglied der Bietergemeinschaft abzugeben)</w:t>
      </w:r>
    </w:p>
    <w:p w14:paraId="0C728E84" w14:textId="77777777" w:rsidR="002D44AF" w:rsidRDefault="002D44AF" w:rsidP="002D44AF">
      <w:pPr>
        <w:suppressAutoHyphens/>
        <w:jc w:val="both"/>
        <w:rPr>
          <w:rFonts w:ascii="Arial" w:eastAsiaTheme="minorHAnsi" w:hAnsi="Arial" w:cs="Arial"/>
        </w:rPr>
      </w:pPr>
      <w:r>
        <w:rPr>
          <w:rFonts w:ascii="Arial" w:hAnsi="Arial" w:cs="Arial"/>
        </w:rPr>
        <w:t xml:space="preserve">Hiermit erkläre/n ich/wir, dass ich/wir den Ausschlussgrund gemäß Art. 5k) der Verordnung (EU) 833/2014 in seiner jeweils aktuellen Fassung zur Kenntnis genommen habe/n und dieser bei mir/uns </w:t>
      </w:r>
      <w:r>
        <w:rPr>
          <w:rFonts w:ascii="Arial" w:hAnsi="Arial" w:cs="Arial"/>
          <w:b/>
        </w:rPr>
        <w:t>nicht</w:t>
      </w:r>
      <w:r>
        <w:rPr>
          <w:rFonts w:ascii="Arial" w:hAnsi="Arial" w:cs="Arial"/>
        </w:rPr>
        <w:t xml:space="preserve"> vorliegt:</w:t>
      </w:r>
    </w:p>
    <w:p w14:paraId="21D21D92" w14:textId="77777777" w:rsidR="002D44AF" w:rsidRDefault="002D44AF" w:rsidP="002D44AF">
      <w:pPr>
        <w:suppressAutoHyphens/>
        <w:jc w:val="both"/>
        <w:rPr>
          <w:rFonts w:ascii="Arial" w:hAnsi="Arial" w:cs="Arial"/>
        </w:rPr>
      </w:pPr>
    </w:p>
    <w:bookmarkStart w:id="0" w:name="_Hlk76055410"/>
    <w:p w14:paraId="14C525AF" w14:textId="5887AB82" w:rsidR="002D44AF" w:rsidRPr="00787812" w:rsidRDefault="00787812" w:rsidP="002D44AF">
      <w:pPr>
        <w:spacing w:line="288" w:lineRule="auto"/>
        <w:ind w:left="708"/>
        <w:jc w:val="both"/>
        <w:rPr>
          <w:rFonts w:ascii="Arial" w:hAnsi="Arial" w:cs="Arial"/>
          <w:b/>
          <w:bCs/>
          <w:lang w:val="en-US"/>
        </w:rPr>
      </w:pPr>
      <w:sdt>
        <w:sdtPr>
          <w:rPr>
            <w:rFonts w:ascii="Arial" w:hAnsi="Arial" w:cs="Arial"/>
            <w:szCs w:val="22"/>
            <w:lang w:val="en-US"/>
          </w:rPr>
          <w:id w:val="1050655419"/>
          <w14:checkbox>
            <w14:checked w14:val="1"/>
            <w14:checkedState w14:val="2612" w14:font="MS Gothic"/>
            <w14:uncheckedState w14:val="2610" w14:font="MS Gothic"/>
          </w14:checkbox>
        </w:sdtPr>
        <w:sdtContent>
          <w:r>
            <w:rPr>
              <w:rFonts w:ascii="MS Gothic" w:eastAsia="MS Gothic" w:hAnsi="MS Gothic" w:cs="Arial" w:hint="eastAsia"/>
              <w:szCs w:val="22"/>
              <w:lang w:val="en-US"/>
            </w:rPr>
            <w:t>☒</w:t>
          </w:r>
        </w:sdtContent>
      </w:sdt>
      <w:r w:rsidRPr="00787812">
        <w:rPr>
          <w:rFonts w:ascii="Arial" w:hAnsi="Arial" w:cs="Arial"/>
          <w:szCs w:val="22"/>
          <w:lang w:val="en-US"/>
        </w:rPr>
        <w:t xml:space="preserve"> </w:t>
      </w:r>
      <w:r w:rsidR="002D44AF" w:rsidRPr="00787812">
        <w:rPr>
          <w:rFonts w:ascii="Arial" w:hAnsi="Arial" w:cs="Arial"/>
          <w:b/>
          <w:bCs/>
          <w:lang w:val="en-US"/>
        </w:rPr>
        <w:t>ja</w:t>
      </w:r>
    </w:p>
    <w:p w14:paraId="6A437487" w14:textId="71647E64" w:rsidR="002D44AF" w:rsidRPr="00787812" w:rsidRDefault="00787812" w:rsidP="002D44AF">
      <w:pPr>
        <w:ind w:left="708"/>
        <w:jc w:val="both"/>
        <w:rPr>
          <w:rFonts w:ascii="Arial" w:hAnsi="Arial" w:cs="Arial"/>
          <w:b/>
          <w:bCs/>
          <w:lang w:val="en-US"/>
        </w:rPr>
      </w:pPr>
      <w:sdt>
        <w:sdtPr>
          <w:rPr>
            <w:rFonts w:ascii="Arial" w:hAnsi="Arial" w:cs="Arial"/>
            <w:szCs w:val="22"/>
            <w:lang w:val="en-US"/>
          </w:rPr>
          <w:id w:val="-1002423632"/>
          <w14:checkbox>
            <w14:checked w14:val="0"/>
            <w14:checkedState w14:val="2612" w14:font="MS Gothic"/>
            <w14:uncheckedState w14:val="2610" w14:font="MS Gothic"/>
          </w14:checkbox>
        </w:sdtPr>
        <w:sdtContent>
          <w:r>
            <w:rPr>
              <w:rFonts w:ascii="MS Gothic" w:eastAsia="MS Gothic" w:hAnsi="MS Gothic" w:cs="Arial" w:hint="eastAsia"/>
              <w:szCs w:val="22"/>
              <w:lang w:val="en-US"/>
            </w:rPr>
            <w:t>☐</w:t>
          </w:r>
        </w:sdtContent>
      </w:sdt>
      <w:r w:rsidRPr="00787812">
        <w:rPr>
          <w:rFonts w:ascii="Arial" w:hAnsi="Arial" w:cs="Arial"/>
          <w:szCs w:val="22"/>
          <w:lang w:val="en-US"/>
        </w:rPr>
        <w:t xml:space="preserve"> </w:t>
      </w:r>
      <w:r w:rsidR="002D44AF" w:rsidRPr="00787812">
        <w:rPr>
          <w:rFonts w:ascii="Arial" w:hAnsi="Arial" w:cs="Arial"/>
          <w:b/>
          <w:bCs/>
          <w:lang w:val="en-US"/>
        </w:rPr>
        <w:t>nein</w:t>
      </w:r>
      <w:bookmarkEnd w:id="0"/>
    </w:p>
    <w:p w14:paraId="28601548" w14:textId="47B84097" w:rsidR="002D44AF" w:rsidRDefault="002D44AF" w:rsidP="002D44AF">
      <w:pPr>
        <w:spacing w:after="200" w:line="276" w:lineRule="auto"/>
        <w:jc w:val="both"/>
        <w:rPr>
          <w:rFonts w:ascii="Arial" w:eastAsia="BundesSerif Office" w:hAnsi="Arial" w:cs="Arial"/>
          <w:b/>
        </w:rPr>
      </w:pPr>
      <w:r w:rsidRPr="00787812">
        <w:rPr>
          <w:rFonts w:ascii="Arial" w:eastAsia="BundesSerif Office" w:hAnsi="Arial" w:cs="Arial"/>
          <w:b/>
          <w:lang w:val="en-US"/>
        </w:rPr>
        <w:br/>
      </w:r>
      <w:r>
        <w:rPr>
          <w:rFonts w:ascii="Arial" w:eastAsia="BundesSerif Office" w:hAnsi="Arial" w:cs="Arial"/>
          <w:b/>
        </w:rPr>
        <w:t>Die nachfolgende Erklärung gebe/n ich/wir verbindlich ab:</w:t>
      </w:r>
    </w:p>
    <w:p w14:paraId="091D36B0" w14:textId="5E314130" w:rsidR="002D44AF" w:rsidRPr="002D44AF" w:rsidRDefault="002D44AF" w:rsidP="002D44AF">
      <w:pPr>
        <w:spacing w:after="200" w:line="276" w:lineRule="auto"/>
        <w:jc w:val="both"/>
        <w:rPr>
          <w:rFonts w:ascii="Arial" w:eastAsia="BundesSerif Office" w:hAnsi="Arial" w:cs="Arial"/>
        </w:rPr>
      </w:pPr>
      <w:r>
        <w:rPr>
          <w:rFonts w:ascii="Arial" w:eastAsia="BundesSerif Office" w:hAnsi="Arial" w:cs="Arial"/>
        </w:rPr>
        <w:t xml:space="preserve">1. </w:t>
      </w:r>
      <w:r w:rsidRPr="002D44AF">
        <w:rPr>
          <w:rFonts w:ascii="Arial" w:eastAsia="BundesSerif Office" w:hAnsi="Arial" w:cs="Arial"/>
        </w:rPr>
        <w:t xml:space="preserve">Unser Unternehmen gehört </w:t>
      </w:r>
      <w:r w:rsidRPr="002D44AF">
        <w:rPr>
          <w:rFonts w:ascii="Arial" w:eastAsia="BundesSerif Office" w:hAnsi="Arial" w:cs="Arial"/>
          <w:b/>
          <w:bCs/>
        </w:rPr>
        <w:t>nicht</w:t>
      </w:r>
      <w:r w:rsidRPr="002D44AF">
        <w:rPr>
          <w:rFonts w:ascii="Arial" w:eastAsia="BundesSerif Office" w:hAnsi="Arial" w:cs="Arial"/>
        </w:rPr>
        <w:t xml:space="preserve"> zu den </w:t>
      </w:r>
    </w:p>
    <w:p w14:paraId="40C7B503" w14:textId="77777777" w:rsidR="002D44AF" w:rsidRPr="002D44AF" w:rsidRDefault="002D44AF" w:rsidP="002D44AF">
      <w:pPr>
        <w:spacing w:after="200" w:line="276" w:lineRule="auto"/>
        <w:jc w:val="both"/>
        <w:rPr>
          <w:rFonts w:ascii="Arial" w:eastAsia="BundesSerif Office" w:hAnsi="Arial" w:cs="Arial"/>
        </w:rPr>
      </w:pPr>
      <w:r w:rsidRPr="002D44AF">
        <w:rPr>
          <w:rFonts w:ascii="Arial" w:eastAsia="BundesSerif Office" w:hAnsi="Arial" w:cs="Arial"/>
        </w:rPr>
        <w:t xml:space="preserve">in Artikel 5 k) Absatz 1 der Verordnung (EU) Nr. 833/2014 in seiner jeweils aktuellen Fassung </w:t>
      </w:r>
    </w:p>
    <w:p w14:paraId="4877FAF9" w14:textId="2E9CE08A" w:rsidR="002D44AF" w:rsidRPr="002D44AF" w:rsidRDefault="002D44AF" w:rsidP="002D44AF">
      <w:pPr>
        <w:spacing w:after="200" w:line="276" w:lineRule="auto"/>
        <w:jc w:val="both"/>
        <w:rPr>
          <w:rFonts w:ascii="Arial" w:eastAsia="BundesSerif Office" w:hAnsi="Arial" w:cs="Arial"/>
        </w:rPr>
      </w:pPr>
      <w:r w:rsidRPr="007E448F">
        <w:rPr>
          <w:rFonts w:ascii="Arial" w:eastAsia="BundesSerif Office" w:hAnsi="Arial" w:cs="Arial"/>
        </w:rPr>
        <w:t>genannten Personen</w:t>
      </w:r>
      <w:r w:rsidR="00465AB4" w:rsidRPr="007E448F">
        <w:rPr>
          <w:rFonts w:ascii="Arial" w:eastAsia="BundesSerif Office" w:hAnsi="Arial" w:cs="Arial"/>
        </w:rPr>
        <w:t>, Organisationen oder Einrichtungen:</w:t>
      </w:r>
      <w:r w:rsidRPr="002D44AF">
        <w:rPr>
          <w:rFonts w:ascii="Arial" w:eastAsia="BundesSerif Office" w:hAnsi="Arial" w:cs="Arial"/>
        </w:rPr>
        <w:t xml:space="preserve"> </w:t>
      </w:r>
    </w:p>
    <w:p w14:paraId="15AB917E" w14:textId="7EDCCE87" w:rsidR="00465AB4" w:rsidRDefault="00465AB4" w:rsidP="00465AB4">
      <w:pPr>
        <w:numPr>
          <w:ilvl w:val="0"/>
          <w:numId w:val="12"/>
        </w:numPr>
        <w:spacing w:line="276" w:lineRule="auto"/>
        <w:contextualSpacing/>
        <w:jc w:val="both"/>
        <w:rPr>
          <w:rFonts w:ascii="Arial" w:eastAsia="BundesSerif Office" w:hAnsi="Arial" w:cs="Arial"/>
        </w:rPr>
      </w:pPr>
      <w:r w:rsidRPr="00465AB4">
        <w:rPr>
          <w:rFonts w:ascii="Arial" w:eastAsia="BundesSerif Office" w:hAnsi="Arial" w:cs="Arial"/>
        </w:rPr>
        <w:t>russische Staatsangehörige, in Russland ansässige natürliche Personen oder in Russland niedergelassene</w:t>
      </w:r>
      <w:r w:rsidRPr="00465AB4">
        <w:t xml:space="preserve"> </w:t>
      </w:r>
      <w:r w:rsidRPr="00465AB4">
        <w:rPr>
          <w:rFonts w:ascii="Arial" w:eastAsia="BundesSerif Office" w:hAnsi="Arial" w:cs="Arial"/>
        </w:rPr>
        <w:t>juristische Personen, Organisationen oder Einrichtungen</w:t>
      </w:r>
      <w:r w:rsidR="00511290">
        <w:rPr>
          <w:rFonts w:ascii="Arial" w:eastAsia="BundesSerif Office" w:hAnsi="Arial" w:cs="Arial"/>
        </w:rPr>
        <w:t>,</w:t>
      </w:r>
    </w:p>
    <w:p w14:paraId="3B2B985A" w14:textId="77777777" w:rsidR="00465AB4" w:rsidRPr="00465AB4" w:rsidRDefault="00465AB4" w:rsidP="00511290">
      <w:pPr>
        <w:spacing w:line="276" w:lineRule="auto"/>
        <w:ind w:left="720"/>
        <w:contextualSpacing/>
        <w:jc w:val="both"/>
        <w:rPr>
          <w:rFonts w:ascii="Arial" w:eastAsia="BundesSerif Office" w:hAnsi="Arial" w:cs="Arial"/>
        </w:rPr>
      </w:pPr>
    </w:p>
    <w:p w14:paraId="399CB7B4" w14:textId="77777777" w:rsidR="00511290" w:rsidRDefault="00465AB4" w:rsidP="00511290">
      <w:pPr>
        <w:numPr>
          <w:ilvl w:val="0"/>
          <w:numId w:val="12"/>
        </w:numPr>
        <w:spacing w:line="276" w:lineRule="auto"/>
        <w:contextualSpacing/>
        <w:jc w:val="both"/>
        <w:rPr>
          <w:rFonts w:ascii="Arial" w:eastAsia="BundesSerif Office" w:hAnsi="Arial" w:cs="Arial"/>
        </w:rPr>
      </w:pPr>
      <w:r w:rsidRPr="00465AB4">
        <w:rPr>
          <w:rFonts w:ascii="Arial" w:eastAsia="BundesSerif Office" w:hAnsi="Arial" w:cs="Arial"/>
        </w:rPr>
        <w:t>juristische Personen, Organisationen oder Einrichtungen, deren Anteile zu über 50 % unmittelbar oder mittelbar von einer der unter Buchstabe a des vorliegenden Absatzes genannten natürlichen oder juristischen</w:t>
      </w:r>
      <w:r w:rsidR="00511290">
        <w:rPr>
          <w:rFonts w:ascii="Arial" w:eastAsia="BundesSerif Office" w:hAnsi="Arial" w:cs="Arial"/>
        </w:rPr>
        <w:t xml:space="preserve"> </w:t>
      </w:r>
      <w:r w:rsidR="00511290" w:rsidRPr="00511290">
        <w:rPr>
          <w:rFonts w:ascii="Arial" w:eastAsia="BundesSerif Office" w:hAnsi="Arial" w:cs="Arial"/>
        </w:rPr>
        <w:t>Personen, Organisationen oder Einrichtungen gehalten werden, oder</w:t>
      </w:r>
    </w:p>
    <w:p w14:paraId="4C403E0B" w14:textId="77777777" w:rsidR="00511290" w:rsidRDefault="00511290" w:rsidP="00511290">
      <w:pPr>
        <w:pStyle w:val="ListParagraph"/>
        <w:rPr>
          <w:rFonts w:ascii="Arial" w:eastAsia="BundesSerif Office" w:hAnsi="Arial" w:cs="Arial"/>
        </w:rPr>
      </w:pPr>
    </w:p>
    <w:p w14:paraId="1AA399A3" w14:textId="56086735" w:rsidR="00511290" w:rsidRDefault="00465AB4" w:rsidP="00511290">
      <w:pPr>
        <w:numPr>
          <w:ilvl w:val="0"/>
          <w:numId w:val="12"/>
        </w:numPr>
        <w:spacing w:line="276" w:lineRule="auto"/>
        <w:contextualSpacing/>
        <w:jc w:val="both"/>
        <w:rPr>
          <w:rFonts w:ascii="Arial" w:eastAsia="BundesSerif Office" w:hAnsi="Arial" w:cs="Arial"/>
        </w:rPr>
      </w:pPr>
      <w:r w:rsidRPr="00511290">
        <w:rPr>
          <w:rFonts w:ascii="Arial" w:eastAsia="BundesSerif Office" w:hAnsi="Arial" w:cs="Arial"/>
        </w:rPr>
        <w:t>natürliche oder juristische Personen, Organisationen oder Einrichtungen, die im Namen oder auf Anweisung</w:t>
      </w:r>
      <w:r w:rsidR="00511290" w:rsidRPr="00511290">
        <w:rPr>
          <w:rFonts w:ascii="Arial" w:eastAsia="BundesSerif Office" w:hAnsi="Arial" w:cs="Arial"/>
        </w:rPr>
        <w:t xml:space="preserve"> </w:t>
      </w:r>
      <w:r w:rsidRPr="00511290">
        <w:rPr>
          <w:rFonts w:ascii="Arial" w:eastAsia="BundesSerif Office" w:hAnsi="Arial" w:cs="Arial"/>
        </w:rPr>
        <w:t>einer der unter Buchstabe a oder b genannten natürlichen oder juristischen Personen, Organisationen oder Einrichtungen handeln,</w:t>
      </w:r>
    </w:p>
    <w:p w14:paraId="1EDF6F83" w14:textId="77777777" w:rsidR="009C7A54" w:rsidRDefault="009C7A54" w:rsidP="009C7A54">
      <w:pPr>
        <w:pStyle w:val="ListParagraph"/>
        <w:rPr>
          <w:rFonts w:ascii="Arial" w:eastAsia="BundesSerif Office" w:hAnsi="Arial" w:cs="Arial"/>
        </w:rPr>
      </w:pPr>
    </w:p>
    <w:p w14:paraId="0E2C2D83" w14:textId="77777777" w:rsidR="009C7A54" w:rsidRPr="009C7A54" w:rsidRDefault="009C7A54" w:rsidP="009C7A54">
      <w:pPr>
        <w:spacing w:line="276" w:lineRule="auto"/>
        <w:contextualSpacing/>
        <w:jc w:val="both"/>
        <w:rPr>
          <w:rFonts w:ascii="Arial" w:eastAsia="BundesSerif Office" w:hAnsi="Arial" w:cs="Arial"/>
        </w:rPr>
      </w:pPr>
      <w:r w:rsidRPr="009C7A54">
        <w:rPr>
          <w:rFonts w:ascii="Arial" w:eastAsia="BundesSerif Office" w:hAnsi="Arial" w:cs="Arial"/>
        </w:rPr>
        <w:t>einschließlich – sofern auf sie mehr als 10 % des Auftragswerts entfällt –</w:t>
      </w:r>
    </w:p>
    <w:p w14:paraId="0FBD97BA" w14:textId="4FDAA021" w:rsidR="002D44AF" w:rsidRDefault="009C7A54" w:rsidP="009C7A54">
      <w:pPr>
        <w:spacing w:line="276" w:lineRule="auto"/>
        <w:contextualSpacing/>
        <w:jc w:val="both"/>
        <w:rPr>
          <w:rFonts w:ascii="Arial" w:eastAsia="BundesSerif Office" w:hAnsi="Arial" w:cs="Arial"/>
        </w:rPr>
      </w:pPr>
      <w:r w:rsidRPr="009C7A54">
        <w:rPr>
          <w:rFonts w:ascii="Arial" w:eastAsia="BundesSerif Office" w:hAnsi="Arial" w:cs="Arial"/>
        </w:rPr>
        <w:t>Unterauftragnehmern, Lieferanten oder Unternehmen, deren Kapazitäten im Sinne der Vergaberichtlinien in Anspruch genommen werden.</w:t>
      </w:r>
    </w:p>
    <w:p w14:paraId="0F8FD590" w14:textId="77777777" w:rsidR="009C7A54" w:rsidRDefault="009C7A54" w:rsidP="009C7A54">
      <w:pPr>
        <w:spacing w:line="276" w:lineRule="auto"/>
        <w:contextualSpacing/>
        <w:jc w:val="both"/>
        <w:rPr>
          <w:rFonts w:ascii="Arial" w:eastAsia="BundesSerif Office" w:hAnsi="Arial" w:cs="Arial"/>
          <w:b/>
        </w:rPr>
      </w:pPr>
    </w:p>
    <w:p w14:paraId="777262F4" w14:textId="2E347907" w:rsidR="002D44AF" w:rsidRPr="002D44AF" w:rsidRDefault="002D44AF" w:rsidP="002D44AF">
      <w:pPr>
        <w:spacing w:after="200" w:line="276" w:lineRule="auto"/>
        <w:jc w:val="both"/>
        <w:rPr>
          <w:rFonts w:ascii="Arial" w:eastAsia="BundesSerif Office" w:hAnsi="Arial" w:cs="Arial"/>
        </w:rPr>
      </w:pPr>
      <w:r>
        <w:rPr>
          <w:rFonts w:ascii="Arial" w:eastAsia="BundesSerif Office" w:hAnsi="Arial" w:cs="Arial"/>
        </w:rPr>
        <w:t xml:space="preserve">2. </w:t>
      </w:r>
      <w:r w:rsidRPr="002D44AF">
        <w:rPr>
          <w:rFonts w:ascii="Arial" w:eastAsia="BundesSerif Office" w:hAnsi="Arial" w:cs="Arial"/>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A4B272B" w14:textId="77777777" w:rsidR="002D44AF" w:rsidRPr="002D44AF" w:rsidRDefault="002D44AF" w:rsidP="002D44AF">
      <w:pPr>
        <w:spacing w:after="200" w:line="276" w:lineRule="auto"/>
        <w:jc w:val="both"/>
        <w:rPr>
          <w:rFonts w:ascii="Arial" w:eastAsia="BundesSerif Office" w:hAnsi="Arial" w:cs="Arial"/>
        </w:rPr>
      </w:pPr>
      <w:r w:rsidRPr="002D44AF">
        <w:rPr>
          <w:rFonts w:ascii="Arial" w:eastAsia="BundesSerif Office" w:hAnsi="Arial" w:cs="Arial"/>
        </w:rPr>
        <w:t>3. 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907BFFC" w14:textId="77777777" w:rsidR="0053309F" w:rsidRDefault="0053309F" w:rsidP="002D44AF">
      <w:pPr>
        <w:rPr>
          <w:rFonts w:ascii="Arial" w:hAnsi="Arial" w:cs="Arial"/>
          <w:b/>
          <w:bCs/>
        </w:rPr>
      </w:pPr>
    </w:p>
    <w:p w14:paraId="302A98A1" w14:textId="4E24135D" w:rsidR="002D44AF" w:rsidRDefault="002D44AF" w:rsidP="002D44AF">
      <w:pPr>
        <w:rPr>
          <w:rFonts w:ascii="Arial" w:eastAsiaTheme="minorHAnsi" w:hAnsi="Arial" w:cs="Arial"/>
          <w:color w:val="000000" w:themeColor="text1"/>
        </w:rPr>
      </w:pPr>
      <w:r>
        <w:rPr>
          <w:rFonts w:ascii="Arial" w:hAnsi="Arial" w:cs="Arial"/>
          <w:b/>
          <w:bCs/>
        </w:rPr>
        <w:lastRenderedPageBreak/>
        <w:t xml:space="preserve">Die Erklärung wurde abgegeben in </w:t>
      </w:r>
      <w:sdt>
        <w:sdtPr>
          <w:rPr>
            <w:rFonts w:ascii="Arial" w:hAnsi="Arial" w:cs="Arial"/>
            <w:color w:val="000000" w:themeColor="text1"/>
          </w:rPr>
          <w:alias w:val="Ort"/>
          <w:tag w:val="Ort"/>
          <w:id w:val="-1812701373"/>
          <w:placeholder>
            <w:docPart w:val="826EB410FCB442F3AD76936BF3E199C4"/>
          </w:placeholder>
          <w:showingPlcHdr/>
        </w:sdtPr>
        <w:sdtEndPr/>
        <w:sdtContent>
          <w:r>
            <w:rPr>
              <w:rFonts w:ascii="Arial" w:hAnsi="Arial" w:cs="Arial"/>
              <w:color w:val="767171" w:themeColor="background2" w:themeShade="80"/>
              <w:shd w:val="clear" w:color="auto" w:fill="D9E2F3" w:themeFill="accent1" w:themeFillTint="33"/>
            </w:rPr>
            <w:t>Ort eingeben</w:t>
          </w:r>
        </w:sdtContent>
      </w:sdt>
      <w:r>
        <w:rPr>
          <w:rFonts w:ascii="Arial" w:hAnsi="Arial" w:cs="Arial"/>
          <w:color w:val="000000" w:themeColor="text1"/>
        </w:rPr>
        <w:t xml:space="preserve">, </w:t>
      </w:r>
      <w:r>
        <w:rPr>
          <w:rFonts w:ascii="Arial" w:hAnsi="Arial" w:cs="Arial"/>
          <w:b/>
          <w:bCs/>
          <w:color w:val="000000" w:themeColor="text1"/>
        </w:rPr>
        <w:t>am</w:t>
      </w:r>
      <w:r>
        <w:rPr>
          <w:rFonts w:ascii="Arial" w:hAnsi="Arial" w:cs="Arial"/>
          <w:color w:val="000000" w:themeColor="text1"/>
        </w:rPr>
        <w:t xml:space="preserve"> </w:t>
      </w:r>
      <w:sdt>
        <w:sdtPr>
          <w:rPr>
            <w:rFonts w:ascii="Arial" w:hAnsi="Arial" w:cs="Arial"/>
            <w:color w:val="000000" w:themeColor="text1"/>
          </w:rPr>
          <w:alias w:val="Datum"/>
          <w:tag w:val="Datum"/>
          <w:id w:val="-767236812"/>
          <w:placeholder>
            <w:docPart w:val="B68A83A2ACC04C16BB46DABA6A33B2F8"/>
          </w:placeholder>
          <w:showingPlcHdr/>
          <w:date>
            <w:dateFormat w:val="dd.MM.yyyy"/>
            <w:lid w:val="de-DE"/>
            <w:storeMappedDataAs w:val="dateTime"/>
            <w:calendar w:val="gregorian"/>
          </w:date>
        </w:sdtPr>
        <w:sdtEndPr/>
        <w:sdtContent>
          <w:r>
            <w:rPr>
              <w:rFonts w:ascii="Arial" w:hAnsi="Arial" w:cs="Arial"/>
              <w:color w:val="7F7F7F" w:themeColor="text1" w:themeTint="80"/>
              <w:shd w:val="clear" w:color="auto" w:fill="D9E2F3" w:themeFill="accent1" w:themeFillTint="33"/>
            </w:rPr>
            <w:t>Klicken für Datumseingabe</w:t>
          </w:r>
        </w:sdtContent>
      </w:sdt>
    </w:p>
    <w:p w14:paraId="6D2E23A4" w14:textId="77777777" w:rsidR="002D44AF" w:rsidRDefault="00787812" w:rsidP="002D44AF">
      <w:pPr>
        <w:rPr>
          <w:rFonts w:ascii="Arial" w:hAnsi="Arial" w:cs="Arial"/>
        </w:rPr>
      </w:pPr>
      <w:sdt>
        <w:sdtPr>
          <w:rPr>
            <w:rFonts w:ascii="Arial" w:hAnsi="Arial" w:cs="Arial"/>
            <w:color w:val="000000" w:themeColor="text1"/>
          </w:rPr>
          <w:alias w:val="Namen eingeben"/>
          <w:tag w:val="Namen eingeben"/>
          <w:id w:val="-1168627714"/>
          <w:placeholder>
            <w:docPart w:val="CA224B8A789E43CDA533E543C5F6108D"/>
          </w:placeholder>
          <w:showingPlcHdr/>
        </w:sdtPr>
        <w:sdtEndPr/>
        <w:sdtContent>
          <w:r w:rsidR="002D44AF">
            <w:rPr>
              <w:rFonts w:ascii="Arial" w:hAnsi="Arial" w:cs="Arial"/>
              <w:color w:val="767171" w:themeColor="background2" w:themeShade="80"/>
              <w:shd w:val="clear" w:color="auto" w:fill="D9E2F3" w:themeFill="accent1" w:themeFillTint="33"/>
            </w:rPr>
            <w:t>Namen eingeben</w:t>
          </w:r>
        </w:sdtContent>
      </w:sdt>
      <w:r w:rsidR="002D44AF">
        <w:rPr>
          <w:rFonts w:ascii="Arial" w:hAnsi="Arial" w:cs="Arial"/>
          <w:color w:val="000000" w:themeColor="text1"/>
        </w:rPr>
        <w:t xml:space="preserve"> </w:t>
      </w:r>
      <w:r w:rsidR="002D44AF">
        <w:rPr>
          <w:rFonts w:ascii="Arial" w:hAnsi="Arial" w:cs="Arial"/>
          <w:b/>
          <w:bCs/>
          <w:color w:val="000000" w:themeColor="text1"/>
        </w:rPr>
        <w:t xml:space="preserve">von </w:t>
      </w:r>
      <w:sdt>
        <w:sdtPr>
          <w:rPr>
            <w:rFonts w:ascii="Arial" w:hAnsi="Arial" w:cs="Arial"/>
            <w:color w:val="000000" w:themeColor="text1"/>
          </w:rPr>
          <w:alias w:val="Vor- und Nachname"/>
          <w:tag w:val="Vor- und Nachname"/>
          <w:id w:val="1621266876"/>
          <w:placeholder>
            <w:docPart w:val="FEBA910AF7B946869051D796D5031B93"/>
          </w:placeholder>
          <w:showingPlcHdr/>
        </w:sdtPr>
        <w:sdtEndPr/>
        <w:sdtContent>
          <w:r w:rsidR="002D44AF">
            <w:rPr>
              <w:rFonts w:ascii="Arial" w:hAnsi="Arial" w:cs="Arial"/>
              <w:color w:val="767171" w:themeColor="background2" w:themeShade="80"/>
              <w:shd w:val="clear" w:color="auto" w:fill="D9E2F3" w:themeFill="accent1" w:themeFillTint="33"/>
            </w:rPr>
            <w:t>Vor- und Nachnamen eingeben</w:t>
          </w:r>
        </w:sdtContent>
      </w:sdt>
      <w:r w:rsidR="002D44AF">
        <w:rPr>
          <w:rFonts w:ascii="Arial" w:hAnsi="Arial" w:cs="Arial"/>
          <w:b/>
        </w:rPr>
        <w:t xml:space="preserve"> als erklärende, vertretungsberechtigte Person</w:t>
      </w:r>
      <w:r w:rsidR="002D44AF">
        <w:rPr>
          <w:rFonts w:ascii="Arial" w:hAnsi="Arial" w:cs="Arial"/>
          <w:color w:val="000000" w:themeColor="text1"/>
        </w:rPr>
        <w:t xml:space="preserve">. </w:t>
      </w:r>
    </w:p>
    <w:p w14:paraId="42A00CE0" w14:textId="58C6B1D6" w:rsidR="002D44AF" w:rsidRDefault="002D44AF" w:rsidP="0053309F"/>
    <w:p w14:paraId="66C0428C" w14:textId="77777777" w:rsidR="0053309F" w:rsidRDefault="0053309F" w:rsidP="0053309F"/>
    <w:p w14:paraId="67DB5B38" w14:textId="111ACAF7" w:rsidR="002D44AF" w:rsidRPr="002D44AF" w:rsidRDefault="002D44AF" w:rsidP="002D44AF">
      <w:pPr>
        <w:jc w:val="center"/>
      </w:pPr>
      <w:r>
        <w:t>***</w:t>
      </w:r>
    </w:p>
    <w:sectPr w:rsidR="002D44AF" w:rsidRPr="002D44AF">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A3E1" w14:textId="77777777" w:rsidR="00D16E5A" w:rsidRDefault="00D16E5A" w:rsidP="0090644C">
      <w:r>
        <w:separator/>
      </w:r>
    </w:p>
  </w:endnote>
  <w:endnote w:type="continuationSeparator" w:id="0">
    <w:p w14:paraId="1BFA5FD3" w14:textId="77777777" w:rsidR="00D16E5A" w:rsidRDefault="00D16E5A" w:rsidP="0090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554876"/>
      <w:docPartObj>
        <w:docPartGallery w:val="Page Numbers (Bottom of Page)"/>
        <w:docPartUnique/>
      </w:docPartObj>
    </w:sdtPr>
    <w:sdtEndPr/>
    <w:sdtContent>
      <w:sdt>
        <w:sdtPr>
          <w:id w:val="1728636285"/>
          <w:docPartObj>
            <w:docPartGallery w:val="Page Numbers (Top of Page)"/>
            <w:docPartUnique/>
          </w:docPartObj>
        </w:sdtPr>
        <w:sdtEndPr/>
        <w:sdtContent>
          <w:p w14:paraId="55A18B03" w14:textId="6CB5D845" w:rsidR="00364E58" w:rsidRDefault="00364E58">
            <w:pPr>
              <w:pStyle w:val="Footer"/>
              <w:jc w:val="center"/>
            </w:pPr>
            <w:r w:rsidRPr="00364E58">
              <w:rPr>
                <w:rFonts w:ascii="Arial" w:hAnsi="Arial" w:cs="Arial"/>
              </w:rPr>
              <w:t xml:space="preserve">Seite </w:t>
            </w:r>
            <w:r w:rsidRPr="00364E58">
              <w:rPr>
                <w:rFonts w:ascii="Arial" w:hAnsi="Arial" w:cs="Arial"/>
                <w:b/>
                <w:bCs/>
                <w:sz w:val="24"/>
                <w:szCs w:val="24"/>
              </w:rPr>
              <w:fldChar w:fldCharType="begin"/>
            </w:r>
            <w:r w:rsidRPr="00364E58">
              <w:rPr>
                <w:rFonts w:ascii="Arial" w:hAnsi="Arial" w:cs="Arial"/>
                <w:b/>
                <w:bCs/>
              </w:rPr>
              <w:instrText xml:space="preserve"> PAGE </w:instrText>
            </w:r>
            <w:r w:rsidRPr="00364E58">
              <w:rPr>
                <w:rFonts w:ascii="Arial" w:hAnsi="Arial" w:cs="Arial"/>
                <w:b/>
                <w:bCs/>
                <w:sz w:val="24"/>
                <w:szCs w:val="24"/>
              </w:rPr>
              <w:fldChar w:fldCharType="separate"/>
            </w:r>
            <w:r w:rsidRPr="00364E58">
              <w:rPr>
                <w:rFonts w:ascii="Arial" w:hAnsi="Arial" w:cs="Arial"/>
                <w:b/>
                <w:bCs/>
                <w:noProof/>
              </w:rPr>
              <w:t>2</w:t>
            </w:r>
            <w:r w:rsidRPr="00364E58">
              <w:rPr>
                <w:rFonts w:ascii="Arial" w:hAnsi="Arial" w:cs="Arial"/>
                <w:b/>
                <w:bCs/>
                <w:sz w:val="24"/>
                <w:szCs w:val="24"/>
              </w:rPr>
              <w:fldChar w:fldCharType="end"/>
            </w:r>
            <w:r w:rsidRPr="00364E58">
              <w:rPr>
                <w:rFonts w:ascii="Arial" w:hAnsi="Arial" w:cs="Arial"/>
              </w:rPr>
              <w:t xml:space="preserve"> von </w:t>
            </w:r>
            <w:r w:rsidRPr="00364E58">
              <w:rPr>
                <w:rFonts w:ascii="Arial" w:hAnsi="Arial" w:cs="Arial"/>
                <w:b/>
                <w:bCs/>
                <w:sz w:val="24"/>
                <w:szCs w:val="24"/>
              </w:rPr>
              <w:fldChar w:fldCharType="begin"/>
            </w:r>
            <w:r w:rsidRPr="00364E58">
              <w:rPr>
                <w:rFonts w:ascii="Arial" w:hAnsi="Arial" w:cs="Arial"/>
                <w:b/>
                <w:bCs/>
              </w:rPr>
              <w:instrText xml:space="preserve"> NUMPAGES  </w:instrText>
            </w:r>
            <w:r w:rsidRPr="00364E58">
              <w:rPr>
                <w:rFonts w:ascii="Arial" w:hAnsi="Arial" w:cs="Arial"/>
                <w:b/>
                <w:bCs/>
                <w:sz w:val="24"/>
                <w:szCs w:val="24"/>
              </w:rPr>
              <w:fldChar w:fldCharType="separate"/>
            </w:r>
            <w:r w:rsidRPr="00364E58">
              <w:rPr>
                <w:rFonts w:ascii="Arial" w:hAnsi="Arial" w:cs="Arial"/>
                <w:b/>
                <w:bCs/>
                <w:noProof/>
              </w:rPr>
              <w:t>2</w:t>
            </w:r>
            <w:r w:rsidRPr="00364E58">
              <w:rPr>
                <w:rFonts w:ascii="Arial" w:hAnsi="Arial" w:cs="Arial"/>
                <w:b/>
                <w:bCs/>
                <w:sz w:val="24"/>
                <w:szCs w:val="24"/>
              </w:rPr>
              <w:fldChar w:fldCharType="end"/>
            </w:r>
          </w:p>
        </w:sdtContent>
      </w:sdt>
    </w:sdtContent>
  </w:sdt>
  <w:p w14:paraId="454D55EA" w14:textId="77777777" w:rsidR="00364E58" w:rsidRDefault="0036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BB80" w14:textId="77777777" w:rsidR="00D16E5A" w:rsidRDefault="00D16E5A" w:rsidP="0090644C">
      <w:r>
        <w:separator/>
      </w:r>
    </w:p>
  </w:footnote>
  <w:footnote w:type="continuationSeparator" w:id="0">
    <w:p w14:paraId="4D4484B0" w14:textId="77777777" w:rsidR="00D16E5A" w:rsidRDefault="00D16E5A" w:rsidP="0090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CBDB" w14:textId="4DA3D6F6" w:rsidR="00776893" w:rsidRDefault="006B3681" w:rsidP="00F37FD3">
    <w:pPr>
      <w:pBdr>
        <w:bottom w:val="single" w:sz="4" w:space="1" w:color="auto"/>
      </w:pBdr>
      <w:tabs>
        <w:tab w:val="center" w:pos="4536"/>
        <w:tab w:val="right" w:pos="9072"/>
      </w:tabs>
      <w:jc w:val="right"/>
      <w:rPr>
        <w:rFonts w:ascii="Arial" w:hAnsi="Arial" w:cs="Arial"/>
        <w:sz w:val="18"/>
        <w:szCs w:val="18"/>
      </w:rPr>
    </w:pPr>
    <w:r>
      <w:rPr>
        <w:rFonts w:ascii="Arial" w:hAnsi="Arial" w:cs="Arial"/>
        <w:noProof/>
        <w:sz w:val="18"/>
        <w:szCs w:val="18"/>
        <w14:ligatures w14:val="standardContextual"/>
      </w:rPr>
      <w:drawing>
        <wp:anchor distT="0" distB="0" distL="114300" distR="114300" simplePos="0" relativeHeight="251658240" behindDoc="0" locked="0" layoutInCell="1" allowOverlap="1" wp14:anchorId="217A761C" wp14:editId="678CD82E">
          <wp:simplePos x="0" y="0"/>
          <wp:positionH relativeFrom="column">
            <wp:posOffset>6039</wp:posOffset>
          </wp:positionH>
          <wp:positionV relativeFrom="paragraph">
            <wp:posOffset>-224527</wp:posOffset>
          </wp:positionV>
          <wp:extent cx="1743075" cy="619125"/>
          <wp:effectExtent l="0" t="0" r="9525" b="0"/>
          <wp:wrapNone/>
          <wp:docPr id="171407076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421522" name="Graphic 501421522"/>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776893" w:rsidRPr="00A9152D">
      <w:rPr>
        <w:rFonts w:ascii="Arial" w:hAnsi="Arial" w:cs="Arial"/>
        <w:sz w:val="18"/>
        <w:szCs w:val="18"/>
      </w:rPr>
      <w:t xml:space="preserve">Erklärung </w:t>
    </w:r>
    <w:r w:rsidR="00776893">
      <w:rPr>
        <w:rFonts w:ascii="Arial" w:hAnsi="Arial" w:cs="Arial"/>
        <w:sz w:val="18"/>
        <w:szCs w:val="18"/>
      </w:rPr>
      <w:t>Russlandsanktionen</w:t>
    </w:r>
  </w:p>
  <w:p w14:paraId="037572B9" w14:textId="77777777" w:rsidR="00F37FD3" w:rsidRPr="00A8306D" w:rsidRDefault="00F37FD3" w:rsidP="00F37FD3">
    <w:pPr>
      <w:pBdr>
        <w:bottom w:val="single" w:sz="4" w:space="1" w:color="auto"/>
      </w:pBdr>
      <w:tabs>
        <w:tab w:val="center" w:pos="4536"/>
        <w:tab w:val="right" w:pos="9072"/>
      </w:tabs>
      <w:jc w:val="right"/>
      <w:rPr>
        <w:rFonts w:ascii="Arial" w:hAnsi="Arial" w:cs="Arial"/>
        <w:sz w:val="18"/>
        <w:szCs w:val="18"/>
      </w:rPr>
    </w:pPr>
    <w:r w:rsidRPr="00A8306D">
      <w:rPr>
        <w:rFonts w:ascii="Arial" w:hAnsi="Arial" w:cs="Arial"/>
        <w:sz w:val="18"/>
        <w:szCs w:val="18"/>
      </w:rPr>
      <w:t>Beschaffung von Elektrobussen</w:t>
    </w:r>
  </w:p>
  <w:p w14:paraId="53EB4191" w14:textId="5B55D78A" w:rsidR="00F37FD3" w:rsidRPr="00F37FD3" w:rsidRDefault="00F37FD3" w:rsidP="00F37FD3">
    <w:pPr>
      <w:pBdr>
        <w:bottom w:val="single" w:sz="4" w:space="1" w:color="auto"/>
      </w:pBdr>
      <w:tabs>
        <w:tab w:val="center" w:pos="4536"/>
        <w:tab w:val="right" w:pos="9072"/>
      </w:tabs>
      <w:jc w:val="right"/>
      <w:rPr>
        <w:rFonts w:ascii="Arial" w:hAnsi="Arial" w:cs="Arial"/>
        <w:sz w:val="18"/>
        <w:szCs w:val="18"/>
      </w:rPr>
    </w:pPr>
    <w:r w:rsidRPr="00F37FD3">
      <w:rPr>
        <w:rFonts w:ascii="Arial" w:hAnsi="Arial" w:cs="Arial"/>
        <w:sz w:val="18"/>
        <w:szCs w:val="18"/>
      </w:rPr>
      <w:t>Stadtwerke Pirmasens Verkehrs GmbH</w:t>
    </w:r>
  </w:p>
  <w:p w14:paraId="47BE5F46" w14:textId="49CEE77D" w:rsidR="0090644C" w:rsidRPr="00776893" w:rsidRDefault="0090644C" w:rsidP="00776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47900"/>
    <w:multiLevelType w:val="hybridMultilevel"/>
    <w:tmpl w:val="7A8E000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4106B"/>
    <w:multiLevelType w:val="hybridMultilevel"/>
    <w:tmpl w:val="1938B78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 w15:restartNumberingAfterBreak="0">
    <w:nsid w:val="1D993C3C"/>
    <w:multiLevelType w:val="hybridMultilevel"/>
    <w:tmpl w:val="2B92E84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 w15:restartNumberingAfterBreak="0">
    <w:nsid w:val="236C2138"/>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27923C7C"/>
    <w:multiLevelType w:val="hybridMultilevel"/>
    <w:tmpl w:val="98009D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AA37645"/>
    <w:multiLevelType w:val="hybridMultilevel"/>
    <w:tmpl w:val="A2DC73D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C29640F"/>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31414589"/>
    <w:multiLevelType w:val="hybridMultilevel"/>
    <w:tmpl w:val="B6B0226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3CE424DA"/>
    <w:multiLevelType w:val="hybridMultilevel"/>
    <w:tmpl w:val="C2280B1E"/>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7995EA9"/>
    <w:multiLevelType w:val="hybridMultilevel"/>
    <w:tmpl w:val="AD82F04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6C82010B"/>
    <w:multiLevelType w:val="hybridMultilevel"/>
    <w:tmpl w:val="886E58B2"/>
    <w:lvl w:ilvl="0" w:tplc="32288C14">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6E087DC8"/>
    <w:multiLevelType w:val="hybridMultilevel"/>
    <w:tmpl w:val="B592516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2" w15:restartNumberingAfterBreak="0">
    <w:nsid w:val="71EC434E"/>
    <w:multiLevelType w:val="hybridMultilevel"/>
    <w:tmpl w:val="A32C41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7DC54C5E"/>
    <w:multiLevelType w:val="hybridMultilevel"/>
    <w:tmpl w:val="3E72E71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16cid:durableId="1384866713">
    <w:abstractNumId w:val="12"/>
  </w:num>
  <w:num w:numId="2" w16cid:durableId="12803309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9574462">
    <w:abstractNumId w:val="4"/>
  </w:num>
  <w:num w:numId="4" w16cid:durableId="6336075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5092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6880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4750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4802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3409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6779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3956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360620">
    <w:abstractNumId w:val="8"/>
  </w:num>
  <w:num w:numId="13" w16cid:durableId="252400642">
    <w:abstractNumId w:val="4"/>
  </w:num>
  <w:num w:numId="14" w16cid:durableId="1717773751">
    <w:abstractNumId w:val="1"/>
  </w:num>
  <w:num w:numId="15" w16cid:durableId="1872381502">
    <w:abstractNumId w:val="7"/>
  </w:num>
  <w:num w:numId="16" w16cid:durableId="803734189">
    <w:abstractNumId w:val="5"/>
  </w:num>
  <w:num w:numId="17" w16cid:durableId="1399325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NUDC3gdUyEA4xH270FtwrauM6qblDgPahXDTIb8e3zR3bkjebQSZ/IhvllHk7WZvUwJ5HxdftUn3gB3A0VFOFQ==" w:salt="Wy3fL9UqMRZB3wZ6by36k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4C"/>
    <w:rsid w:val="00031025"/>
    <w:rsid w:val="000B3F3D"/>
    <w:rsid w:val="000B6865"/>
    <w:rsid w:val="00196CEA"/>
    <w:rsid w:val="001A3AF6"/>
    <w:rsid w:val="001B3057"/>
    <w:rsid w:val="00252A02"/>
    <w:rsid w:val="002D44AF"/>
    <w:rsid w:val="002F333A"/>
    <w:rsid w:val="003167AF"/>
    <w:rsid w:val="003247CA"/>
    <w:rsid w:val="00332B6D"/>
    <w:rsid w:val="00354CEA"/>
    <w:rsid w:val="00364E58"/>
    <w:rsid w:val="0037770F"/>
    <w:rsid w:val="003E5348"/>
    <w:rsid w:val="00465AB4"/>
    <w:rsid w:val="00472433"/>
    <w:rsid w:val="004B2161"/>
    <w:rsid w:val="00511290"/>
    <w:rsid w:val="0053309F"/>
    <w:rsid w:val="00561564"/>
    <w:rsid w:val="00597072"/>
    <w:rsid w:val="005B645D"/>
    <w:rsid w:val="006B3681"/>
    <w:rsid w:val="00776893"/>
    <w:rsid w:val="00787812"/>
    <w:rsid w:val="007E448F"/>
    <w:rsid w:val="00815909"/>
    <w:rsid w:val="0090644C"/>
    <w:rsid w:val="00930A72"/>
    <w:rsid w:val="009B7A71"/>
    <w:rsid w:val="009C7A54"/>
    <w:rsid w:val="00A32ED2"/>
    <w:rsid w:val="00A412E8"/>
    <w:rsid w:val="00A57A18"/>
    <w:rsid w:val="00A8061B"/>
    <w:rsid w:val="00A867C9"/>
    <w:rsid w:val="00BB1C20"/>
    <w:rsid w:val="00BF02B2"/>
    <w:rsid w:val="00C1729D"/>
    <w:rsid w:val="00CE5056"/>
    <w:rsid w:val="00D16E5A"/>
    <w:rsid w:val="00D21C8A"/>
    <w:rsid w:val="00DE61C7"/>
    <w:rsid w:val="00E6059D"/>
    <w:rsid w:val="00E767BD"/>
    <w:rsid w:val="00F37FD3"/>
    <w:rsid w:val="00FC5466"/>
    <w:rsid w:val="00FF78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26B6"/>
  <w15:chartTrackingRefBased/>
  <w15:docId w15:val="{A59FA3E2-84FE-49E2-A27F-B25BC601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44C"/>
    <w:pPr>
      <w:spacing w:after="0" w:line="240" w:lineRule="auto"/>
    </w:pPr>
    <w:rPr>
      <w:rFonts w:ascii="ITC Charter Com" w:eastAsia="Times New Roman" w:hAnsi="ITC Charter Com" w:cs="Times New Roman"/>
      <w:kern w:val="0"/>
      <w:szCs w:val="20"/>
      <w:lang w:eastAsia="de-D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44C"/>
    <w:pPr>
      <w:tabs>
        <w:tab w:val="center" w:pos="4536"/>
        <w:tab w:val="right" w:pos="9072"/>
      </w:tabs>
    </w:pPr>
  </w:style>
  <w:style w:type="character" w:customStyle="1" w:styleId="HeaderChar">
    <w:name w:val="Header Char"/>
    <w:basedOn w:val="DefaultParagraphFont"/>
    <w:link w:val="Header"/>
    <w:uiPriority w:val="99"/>
    <w:rsid w:val="0090644C"/>
  </w:style>
  <w:style w:type="paragraph" w:styleId="Footer">
    <w:name w:val="footer"/>
    <w:basedOn w:val="Normal"/>
    <w:link w:val="FooterChar"/>
    <w:uiPriority w:val="99"/>
    <w:unhideWhenUsed/>
    <w:rsid w:val="0090644C"/>
    <w:pPr>
      <w:tabs>
        <w:tab w:val="center" w:pos="4536"/>
        <w:tab w:val="right" w:pos="9072"/>
      </w:tabs>
    </w:pPr>
  </w:style>
  <w:style w:type="character" w:customStyle="1" w:styleId="FooterChar">
    <w:name w:val="Footer Char"/>
    <w:basedOn w:val="DefaultParagraphFont"/>
    <w:link w:val="Footer"/>
    <w:uiPriority w:val="99"/>
    <w:rsid w:val="0090644C"/>
  </w:style>
  <w:style w:type="character" w:customStyle="1" w:styleId="Style2">
    <w:name w:val="Style2"/>
    <w:basedOn w:val="DefaultParagraphFont"/>
    <w:uiPriority w:val="1"/>
    <w:rsid w:val="0090644C"/>
    <w:rPr>
      <w:rFonts w:ascii="Georgia" w:hAnsi="Georgia"/>
      <w:b/>
      <w:color w:val="4472C4" w:themeColor="accent1"/>
      <w:sz w:val="22"/>
    </w:rPr>
  </w:style>
  <w:style w:type="character" w:customStyle="1" w:styleId="Style1">
    <w:name w:val="Style1"/>
    <w:basedOn w:val="DefaultParagraphFont"/>
    <w:uiPriority w:val="1"/>
    <w:rsid w:val="0090644C"/>
    <w:rPr>
      <w:color w:val="auto"/>
    </w:rPr>
  </w:style>
  <w:style w:type="table" w:customStyle="1" w:styleId="TableGrid1">
    <w:name w:val="Table Grid1"/>
    <w:basedOn w:val="TableNormal"/>
    <w:next w:val="TableGrid"/>
    <w:uiPriority w:val="39"/>
    <w:rsid w:val="009064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2E8"/>
    <w:pPr>
      <w:spacing w:after="160" w:line="256" w:lineRule="auto"/>
      <w:ind w:left="720"/>
      <w:contextualSpacing/>
    </w:pPr>
    <w:rPr>
      <w:rFonts w:asciiTheme="minorHAnsi" w:eastAsiaTheme="minorHAnsi" w:hAnsiTheme="minorHAnsi" w:cstheme="minorBidi"/>
      <w:szCs w:val="22"/>
      <w:lang w:eastAsia="en-US"/>
    </w:rPr>
  </w:style>
  <w:style w:type="paragraph" w:customStyle="1" w:styleId="Normal1">
    <w:name w:val="Normal1"/>
    <w:qFormat/>
    <w:rsid w:val="00A57A18"/>
    <w:pPr>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berschrift">
    <w:name w:val="Überschrift"/>
    <w:basedOn w:val="Normal1"/>
    <w:next w:val="Normal1"/>
    <w:qFormat/>
    <w:rsid w:val="00A57A18"/>
    <w:pPr>
      <w:spacing w:before="120" w:after="120" w:line="360" w:lineRule="auto"/>
      <w:jc w:val="both"/>
    </w:pPr>
    <w:rPr>
      <w:rFonts w:ascii="Arial" w:eastAsia="Arial" w:hAnsi="Arial" w:cs="Arial"/>
      <w:b/>
      <w:color w:val="000000"/>
      <w:spacing w:val="5"/>
      <w:kern w:val="2"/>
      <w:szCs w:val="52"/>
    </w:rPr>
  </w:style>
  <w:style w:type="character" w:styleId="PlaceholderText">
    <w:name w:val="Placeholder Text"/>
    <w:basedOn w:val="DefaultParagraphFont"/>
    <w:uiPriority w:val="99"/>
    <w:semiHidden/>
    <w:rsid w:val="00A57A18"/>
    <w:rPr>
      <w:color w:val="808080"/>
    </w:rPr>
  </w:style>
  <w:style w:type="character" w:styleId="CommentReference">
    <w:name w:val="annotation reference"/>
    <w:basedOn w:val="DefaultParagraphFont"/>
    <w:uiPriority w:val="99"/>
    <w:semiHidden/>
    <w:unhideWhenUsed/>
    <w:rsid w:val="00252A02"/>
    <w:rPr>
      <w:sz w:val="16"/>
      <w:szCs w:val="16"/>
    </w:rPr>
  </w:style>
  <w:style w:type="paragraph" w:styleId="CommentText">
    <w:name w:val="annotation text"/>
    <w:basedOn w:val="Normal"/>
    <w:link w:val="CommentTextChar"/>
    <w:uiPriority w:val="99"/>
    <w:unhideWhenUsed/>
    <w:rsid w:val="00252A02"/>
    <w:rPr>
      <w:sz w:val="20"/>
    </w:rPr>
  </w:style>
  <w:style w:type="character" w:customStyle="1" w:styleId="CommentTextChar">
    <w:name w:val="Comment Text Char"/>
    <w:basedOn w:val="DefaultParagraphFont"/>
    <w:link w:val="CommentText"/>
    <w:uiPriority w:val="99"/>
    <w:rsid w:val="00252A02"/>
    <w:rPr>
      <w:rFonts w:ascii="ITC Charter Com" w:eastAsia="Times New Roman" w:hAnsi="ITC Charter Com" w:cs="Times New Roman"/>
      <w:kern w:val="0"/>
      <w:sz w:val="20"/>
      <w:szCs w:val="20"/>
      <w:lang w:eastAsia="de-DE"/>
      <w14:ligatures w14:val="none"/>
    </w:rPr>
  </w:style>
  <w:style w:type="paragraph" w:styleId="CommentSubject">
    <w:name w:val="annotation subject"/>
    <w:basedOn w:val="CommentText"/>
    <w:next w:val="CommentText"/>
    <w:link w:val="CommentSubjectChar"/>
    <w:uiPriority w:val="99"/>
    <w:semiHidden/>
    <w:unhideWhenUsed/>
    <w:rsid w:val="00252A02"/>
    <w:rPr>
      <w:b/>
      <w:bCs/>
    </w:rPr>
  </w:style>
  <w:style w:type="character" w:customStyle="1" w:styleId="CommentSubjectChar">
    <w:name w:val="Comment Subject Char"/>
    <w:basedOn w:val="CommentTextChar"/>
    <w:link w:val="CommentSubject"/>
    <w:uiPriority w:val="99"/>
    <w:semiHidden/>
    <w:rsid w:val="00252A02"/>
    <w:rPr>
      <w:rFonts w:ascii="ITC Charter Com" w:eastAsia="Times New Roman" w:hAnsi="ITC Charter Com" w:cs="Times New Roman"/>
      <w:b/>
      <w:bCs/>
      <w:kern w:val="0"/>
      <w:sz w:val="20"/>
      <w:szCs w:val="20"/>
      <w:lang w:eastAsia="de-DE"/>
      <w14:ligatures w14:val="none"/>
    </w:rPr>
  </w:style>
  <w:style w:type="character" w:styleId="Mention">
    <w:name w:val="Mention"/>
    <w:basedOn w:val="DefaultParagraphFont"/>
    <w:uiPriority w:val="99"/>
    <w:unhideWhenUsed/>
    <w:rsid w:val="00252A02"/>
    <w:rPr>
      <w:color w:val="2B579A"/>
      <w:shd w:val="clear" w:color="auto" w:fill="E1DFDD"/>
    </w:rPr>
  </w:style>
  <w:style w:type="paragraph" w:styleId="Revision">
    <w:name w:val="Revision"/>
    <w:hidden/>
    <w:uiPriority w:val="99"/>
    <w:semiHidden/>
    <w:rsid w:val="00465AB4"/>
    <w:pPr>
      <w:spacing w:after="0" w:line="240" w:lineRule="auto"/>
    </w:pPr>
    <w:rPr>
      <w:rFonts w:ascii="ITC Charter Com" w:eastAsia="Times New Roman" w:hAnsi="ITC Charter Com"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0304">
      <w:bodyDiv w:val="1"/>
      <w:marLeft w:val="0"/>
      <w:marRight w:val="0"/>
      <w:marTop w:val="0"/>
      <w:marBottom w:val="0"/>
      <w:divBdr>
        <w:top w:val="none" w:sz="0" w:space="0" w:color="auto"/>
        <w:left w:val="none" w:sz="0" w:space="0" w:color="auto"/>
        <w:bottom w:val="none" w:sz="0" w:space="0" w:color="auto"/>
        <w:right w:val="none" w:sz="0" w:space="0" w:color="auto"/>
      </w:divBdr>
    </w:div>
    <w:div w:id="122507785">
      <w:bodyDiv w:val="1"/>
      <w:marLeft w:val="0"/>
      <w:marRight w:val="0"/>
      <w:marTop w:val="0"/>
      <w:marBottom w:val="0"/>
      <w:divBdr>
        <w:top w:val="none" w:sz="0" w:space="0" w:color="auto"/>
        <w:left w:val="none" w:sz="0" w:space="0" w:color="auto"/>
        <w:bottom w:val="none" w:sz="0" w:space="0" w:color="auto"/>
        <w:right w:val="none" w:sz="0" w:space="0" w:color="auto"/>
      </w:divBdr>
    </w:div>
    <w:div w:id="126050883">
      <w:bodyDiv w:val="1"/>
      <w:marLeft w:val="0"/>
      <w:marRight w:val="0"/>
      <w:marTop w:val="0"/>
      <w:marBottom w:val="0"/>
      <w:divBdr>
        <w:top w:val="none" w:sz="0" w:space="0" w:color="auto"/>
        <w:left w:val="none" w:sz="0" w:space="0" w:color="auto"/>
        <w:bottom w:val="none" w:sz="0" w:space="0" w:color="auto"/>
        <w:right w:val="none" w:sz="0" w:space="0" w:color="auto"/>
      </w:divBdr>
    </w:div>
    <w:div w:id="584534041">
      <w:bodyDiv w:val="1"/>
      <w:marLeft w:val="0"/>
      <w:marRight w:val="0"/>
      <w:marTop w:val="0"/>
      <w:marBottom w:val="0"/>
      <w:divBdr>
        <w:top w:val="none" w:sz="0" w:space="0" w:color="auto"/>
        <w:left w:val="none" w:sz="0" w:space="0" w:color="auto"/>
        <w:bottom w:val="none" w:sz="0" w:space="0" w:color="auto"/>
        <w:right w:val="none" w:sz="0" w:space="0" w:color="auto"/>
      </w:divBdr>
    </w:div>
    <w:div w:id="661782980">
      <w:bodyDiv w:val="1"/>
      <w:marLeft w:val="0"/>
      <w:marRight w:val="0"/>
      <w:marTop w:val="0"/>
      <w:marBottom w:val="0"/>
      <w:divBdr>
        <w:top w:val="none" w:sz="0" w:space="0" w:color="auto"/>
        <w:left w:val="none" w:sz="0" w:space="0" w:color="auto"/>
        <w:bottom w:val="none" w:sz="0" w:space="0" w:color="auto"/>
        <w:right w:val="none" w:sz="0" w:space="0" w:color="auto"/>
      </w:divBdr>
    </w:div>
    <w:div w:id="823350476">
      <w:bodyDiv w:val="1"/>
      <w:marLeft w:val="0"/>
      <w:marRight w:val="0"/>
      <w:marTop w:val="0"/>
      <w:marBottom w:val="0"/>
      <w:divBdr>
        <w:top w:val="none" w:sz="0" w:space="0" w:color="auto"/>
        <w:left w:val="none" w:sz="0" w:space="0" w:color="auto"/>
        <w:bottom w:val="none" w:sz="0" w:space="0" w:color="auto"/>
        <w:right w:val="none" w:sz="0" w:space="0" w:color="auto"/>
      </w:divBdr>
    </w:div>
    <w:div w:id="909657815">
      <w:bodyDiv w:val="1"/>
      <w:marLeft w:val="0"/>
      <w:marRight w:val="0"/>
      <w:marTop w:val="0"/>
      <w:marBottom w:val="0"/>
      <w:divBdr>
        <w:top w:val="none" w:sz="0" w:space="0" w:color="auto"/>
        <w:left w:val="none" w:sz="0" w:space="0" w:color="auto"/>
        <w:bottom w:val="none" w:sz="0" w:space="0" w:color="auto"/>
        <w:right w:val="none" w:sz="0" w:space="0" w:color="auto"/>
      </w:divBdr>
    </w:div>
    <w:div w:id="1191067455">
      <w:bodyDiv w:val="1"/>
      <w:marLeft w:val="0"/>
      <w:marRight w:val="0"/>
      <w:marTop w:val="0"/>
      <w:marBottom w:val="0"/>
      <w:divBdr>
        <w:top w:val="none" w:sz="0" w:space="0" w:color="auto"/>
        <w:left w:val="none" w:sz="0" w:space="0" w:color="auto"/>
        <w:bottom w:val="none" w:sz="0" w:space="0" w:color="auto"/>
        <w:right w:val="none" w:sz="0" w:space="0" w:color="auto"/>
      </w:divBdr>
    </w:div>
    <w:div w:id="1484390671">
      <w:bodyDiv w:val="1"/>
      <w:marLeft w:val="0"/>
      <w:marRight w:val="0"/>
      <w:marTop w:val="0"/>
      <w:marBottom w:val="0"/>
      <w:divBdr>
        <w:top w:val="none" w:sz="0" w:space="0" w:color="auto"/>
        <w:left w:val="none" w:sz="0" w:space="0" w:color="auto"/>
        <w:bottom w:val="none" w:sz="0" w:space="0" w:color="auto"/>
        <w:right w:val="none" w:sz="0" w:space="0" w:color="auto"/>
      </w:divBdr>
    </w:div>
    <w:div w:id="1683626721">
      <w:bodyDiv w:val="1"/>
      <w:marLeft w:val="0"/>
      <w:marRight w:val="0"/>
      <w:marTop w:val="0"/>
      <w:marBottom w:val="0"/>
      <w:divBdr>
        <w:top w:val="none" w:sz="0" w:space="0" w:color="auto"/>
        <w:left w:val="none" w:sz="0" w:space="0" w:color="auto"/>
        <w:bottom w:val="none" w:sz="0" w:space="0" w:color="auto"/>
        <w:right w:val="none" w:sz="0" w:space="0" w:color="auto"/>
      </w:divBdr>
    </w:div>
    <w:div w:id="1688630068">
      <w:bodyDiv w:val="1"/>
      <w:marLeft w:val="0"/>
      <w:marRight w:val="0"/>
      <w:marTop w:val="0"/>
      <w:marBottom w:val="0"/>
      <w:divBdr>
        <w:top w:val="none" w:sz="0" w:space="0" w:color="auto"/>
        <w:left w:val="none" w:sz="0" w:space="0" w:color="auto"/>
        <w:bottom w:val="none" w:sz="0" w:space="0" w:color="auto"/>
        <w:right w:val="none" w:sz="0" w:space="0" w:color="auto"/>
      </w:divBdr>
    </w:div>
    <w:div w:id="1812208971">
      <w:bodyDiv w:val="1"/>
      <w:marLeft w:val="0"/>
      <w:marRight w:val="0"/>
      <w:marTop w:val="0"/>
      <w:marBottom w:val="0"/>
      <w:divBdr>
        <w:top w:val="none" w:sz="0" w:space="0" w:color="auto"/>
        <w:left w:val="none" w:sz="0" w:space="0" w:color="auto"/>
        <w:bottom w:val="none" w:sz="0" w:space="0" w:color="auto"/>
        <w:right w:val="none" w:sz="0" w:space="0" w:color="auto"/>
      </w:divBdr>
    </w:div>
    <w:div w:id="1840581880">
      <w:bodyDiv w:val="1"/>
      <w:marLeft w:val="0"/>
      <w:marRight w:val="0"/>
      <w:marTop w:val="0"/>
      <w:marBottom w:val="0"/>
      <w:divBdr>
        <w:top w:val="none" w:sz="0" w:space="0" w:color="auto"/>
        <w:left w:val="none" w:sz="0" w:space="0" w:color="auto"/>
        <w:bottom w:val="none" w:sz="0" w:space="0" w:color="auto"/>
        <w:right w:val="none" w:sz="0" w:space="0" w:color="auto"/>
      </w:divBdr>
    </w:div>
    <w:div w:id="1880777113">
      <w:bodyDiv w:val="1"/>
      <w:marLeft w:val="0"/>
      <w:marRight w:val="0"/>
      <w:marTop w:val="0"/>
      <w:marBottom w:val="0"/>
      <w:divBdr>
        <w:top w:val="none" w:sz="0" w:space="0" w:color="auto"/>
        <w:left w:val="none" w:sz="0" w:space="0" w:color="auto"/>
        <w:bottom w:val="none" w:sz="0" w:space="0" w:color="auto"/>
        <w:right w:val="none" w:sz="0" w:space="0" w:color="auto"/>
      </w:divBdr>
    </w:div>
    <w:div w:id="2061323397">
      <w:bodyDiv w:val="1"/>
      <w:marLeft w:val="0"/>
      <w:marRight w:val="0"/>
      <w:marTop w:val="0"/>
      <w:marBottom w:val="0"/>
      <w:divBdr>
        <w:top w:val="none" w:sz="0" w:space="0" w:color="auto"/>
        <w:left w:val="none" w:sz="0" w:space="0" w:color="auto"/>
        <w:bottom w:val="none" w:sz="0" w:space="0" w:color="auto"/>
        <w:right w:val="none" w:sz="0" w:space="0" w:color="auto"/>
      </w:divBdr>
    </w:div>
    <w:div w:id="20970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6EB410FCB442F3AD76936BF3E199C4"/>
        <w:category>
          <w:name w:val="General"/>
          <w:gallery w:val="placeholder"/>
        </w:category>
        <w:types>
          <w:type w:val="bbPlcHdr"/>
        </w:types>
        <w:behaviors>
          <w:behavior w:val="content"/>
        </w:behaviors>
        <w:guid w:val="{0A9E4246-0094-4557-A570-6B7F8E302F84}"/>
      </w:docPartPr>
      <w:docPartBody>
        <w:p w:rsidR="009154D6" w:rsidRDefault="009154D6" w:rsidP="009154D6">
          <w:pPr>
            <w:pStyle w:val="826EB410FCB442F3AD76936BF3E199C4"/>
          </w:pPr>
          <w:r>
            <w:rPr>
              <w:rFonts w:ascii="Arial" w:hAnsi="Arial" w:cs="Arial"/>
              <w:color w:val="747474" w:themeColor="background2" w:themeShade="80"/>
              <w:shd w:val="clear" w:color="auto" w:fill="C1E4F5" w:themeFill="accent1" w:themeFillTint="33"/>
            </w:rPr>
            <w:t>Ort eingeben</w:t>
          </w:r>
        </w:p>
      </w:docPartBody>
    </w:docPart>
    <w:docPart>
      <w:docPartPr>
        <w:name w:val="B68A83A2ACC04C16BB46DABA6A33B2F8"/>
        <w:category>
          <w:name w:val="General"/>
          <w:gallery w:val="placeholder"/>
        </w:category>
        <w:types>
          <w:type w:val="bbPlcHdr"/>
        </w:types>
        <w:behaviors>
          <w:behavior w:val="content"/>
        </w:behaviors>
        <w:guid w:val="{1AF3345B-2796-444D-ADFA-CEE4B70EEEDB}"/>
      </w:docPartPr>
      <w:docPartBody>
        <w:p w:rsidR="009154D6" w:rsidRDefault="009154D6" w:rsidP="009154D6">
          <w:pPr>
            <w:pStyle w:val="B68A83A2ACC04C16BB46DABA6A33B2F8"/>
          </w:pPr>
          <w:r>
            <w:rPr>
              <w:rFonts w:ascii="Arial" w:hAnsi="Arial" w:cs="Arial"/>
              <w:color w:val="7F7F7F" w:themeColor="text1" w:themeTint="80"/>
              <w:shd w:val="clear" w:color="auto" w:fill="C1E4F5" w:themeFill="accent1" w:themeFillTint="33"/>
            </w:rPr>
            <w:t>Klicken für Datumseingabe</w:t>
          </w:r>
        </w:p>
      </w:docPartBody>
    </w:docPart>
    <w:docPart>
      <w:docPartPr>
        <w:name w:val="CA224B8A789E43CDA533E543C5F6108D"/>
        <w:category>
          <w:name w:val="General"/>
          <w:gallery w:val="placeholder"/>
        </w:category>
        <w:types>
          <w:type w:val="bbPlcHdr"/>
        </w:types>
        <w:behaviors>
          <w:behavior w:val="content"/>
        </w:behaviors>
        <w:guid w:val="{75E1116A-1C7A-4DDC-8E50-B12F04F70242}"/>
      </w:docPartPr>
      <w:docPartBody>
        <w:p w:rsidR="009154D6" w:rsidRDefault="009154D6" w:rsidP="009154D6">
          <w:pPr>
            <w:pStyle w:val="CA224B8A789E43CDA533E543C5F6108D"/>
          </w:pPr>
          <w:r>
            <w:rPr>
              <w:rFonts w:ascii="Arial" w:hAnsi="Arial" w:cs="Arial"/>
              <w:color w:val="747474" w:themeColor="background2" w:themeShade="80"/>
              <w:shd w:val="clear" w:color="auto" w:fill="C1E4F5" w:themeFill="accent1" w:themeFillTint="33"/>
            </w:rPr>
            <w:t>Namen eingeben</w:t>
          </w:r>
        </w:p>
      </w:docPartBody>
    </w:docPart>
    <w:docPart>
      <w:docPartPr>
        <w:name w:val="FEBA910AF7B946869051D796D5031B93"/>
        <w:category>
          <w:name w:val="General"/>
          <w:gallery w:val="placeholder"/>
        </w:category>
        <w:types>
          <w:type w:val="bbPlcHdr"/>
        </w:types>
        <w:behaviors>
          <w:behavior w:val="content"/>
        </w:behaviors>
        <w:guid w:val="{8679BD09-F594-4322-A620-3CD69B9EF883}"/>
      </w:docPartPr>
      <w:docPartBody>
        <w:p w:rsidR="009154D6" w:rsidRDefault="009154D6" w:rsidP="009154D6">
          <w:pPr>
            <w:pStyle w:val="FEBA910AF7B946869051D796D5031B93"/>
          </w:pPr>
          <w:r>
            <w:rPr>
              <w:rFonts w:ascii="Arial" w:hAnsi="Arial" w:cs="Arial"/>
              <w:color w:val="747474" w:themeColor="background2" w:themeShade="80"/>
              <w:shd w:val="clear" w:color="auto" w:fill="C1E4F5" w:themeFill="accent1" w:themeFillTint="33"/>
            </w:rPr>
            <w:t>Vor- und Nachnamen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7EF"/>
    <w:rsid w:val="00196CEA"/>
    <w:rsid w:val="003167AF"/>
    <w:rsid w:val="0032210F"/>
    <w:rsid w:val="00332B6D"/>
    <w:rsid w:val="003E5348"/>
    <w:rsid w:val="004737A9"/>
    <w:rsid w:val="005B645D"/>
    <w:rsid w:val="007E0F1E"/>
    <w:rsid w:val="008D37EF"/>
    <w:rsid w:val="009154D6"/>
    <w:rsid w:val="009869B7"/>
    <w:rsid w:val="00A8061B"/>
    <w:rsid w:val="00A867C9"/>
    <w:rsid w:val="00D21C8A"/>
    <w:rsid w:val="00D448A3"/>
    <w:rsid w:val="00E6059D"/>
    <w:rsid w:val="00E767BD"/>
    <w:rsid w:val="00FF78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4D6"/>
  </w:style>
  <w:style w:type="paragraph" w:customStyle="1" w:styleId="9DE0CD6FCA194B2B86F710244F797CEF">
    <w:name w:val="9DE0CD6FCA194B2B86F710244F797CEF"/>
    <w:rsid w:val="009154D6"/>
  </w:style>
  <w:style w:type="paragraph" w:customStyle="1" w:styleId="826EB410FCB442F3AD76936BF3E199C4">
    <w:name w:val="826EB410FCB442F3AD76936BF3E199C4"/>
    <w:rsid w:val="009154D6"/>
  </w:style>
  <w:style w:type="paragraph" w:customStyle="1" w:styleId="B68A83A2ACC04C16BB46DABA6A33B2F8">
    <w:name w:val="B68A83A2ACC04C16BB46DABA6A33B2F8"/>
    <w:rsid w:val="009154D6"/>
  </w:style>
  <w:style w:type="paragraph" w:customStyle="1" w:styleId="CA224B8A789E43CDA533E543C5F6108D">
    <w:name w:val="CA224B8A789E43CDA533E543C5F6108D"/>
    <w:rsid w:val="009154D6"/>
  </w:style>
  <w:style w:type="paragraph" w:customStyle="1" w:styleId="FEBA910AF7B946869051D796D5031B93">
    <w:name w:val="FEBA910AF7B946869051D796D5031B93"/>
    <w:rsid w:val="009154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FC7D-686D-45B7-9B70-359C967E8AD3}"/>
</file>

<file path=customXml/itemProps2.xml><?xml version="1.0" encoding="utf-8"?>
<ds:datastoreItem xmlns:ds="http://schemas.openxmlformats.org/officeDocument/2006/customXml" ds:itemID="{05C01AEE-D35B-4AF6-A1A8-2313517C0475}">
  <ds:schemaRefs>
    <ds:schemaRef ds:uri="http://schemas.microsoft.com/sharepoint/v3/contenttype/forms"/>
  </ds:schemaRefs>
</ds:datastoreItem>
</file>

<file path=customXml/itemProps3.xml><?xml version="1.0" encoding="utf-8"?>
<ds:datastoreItem xmlns:ds="http://schemas.openxmlformats.org/officeDocument/2006/customXml" ds:itemID="{6E511047-883C-4B15-9659-4008E739609C}">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0EAA1877-38F2-47C0-9DDA-7B111881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2174</Characters>
  <Application>Microsoft Office Word</Application>
  <DocSecurity>0</DocSecurity>
  <Lines>86</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PricewaterhouseCoopers</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Krewerth (DE)</dc:creator>
  <cp:keywords/>
  <dc:description/>
  <cp:lastModifiedBy>Baykan Hanifi Bayar (DE)</cp:lastModifiedBy>
  <cp:revision>19</cp:revision>
  <dcterms:created xsi:type="dcterms:W3CDTF">2024-06-14T05:19:00Z</dcterms:created>
  <dcterms:modified xsi:type="dcterms:W3CDTF">2026-05-18T10:04:00Z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